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688" w:rsidRDefault="00E623B9" w:rsidP="00E623B9">
      <w:pPr>
        <w:spacing w:after="0" w:line="240" w:lineRule="auto"/>
        <w:jc w:val="right"/>
        <w:rPr>
          <w:rFonts w:ascii="Arial" w:hAnsi="Arial" w:cs="Arial"/>
          <w:sz w:val="24"/>
          <w:szCs w:val="24"/>
        </w:rPr>
      </w:pPr>
      <w:r>
        <w:rPr>
          <w:rFonts w:ascii="Arial" w:hAnsi="Arial" w:cs="Arial"/>
          <w:sz w:val="24"/>
          <w:szCs w:val="24"/>
        </w:rPr>
        <w:t>Name: ______________________________________ Date: ____________________ Period: _____</w:t>
      </w:r>
    </w:p>
    <w:p w:rsidR="00E623B9" w:rsidRDefault="00E623B9" w:rsidP="00E623B9">
      <w:pPr>
        <w:spacing w:after="0" w:line="240" w:lineRule="auto"/>
        <w:jc w:val="right"/>
        <w:rPr>
          <w:rFonts w:ascii="Arial" w:hAnsi="Arial" w:cs="Arial"/>
          <w:sz w:val="24"/>
          <w:szCs w:val="24"/>
        </w:rPr>
      </w:pPr>
    </w:p>
    <w:p w:rsidR="00E623B9" w:rsidRDefault="00E623B9" w:rsidP="00E623B9">
      <w:pPr>
        <w:spacing w:after="0" w:line="240" w:lineRule="auto"/>
        <w:jc w:val="center"/>
        <w:rPr>
          <w:rFonts w:ascii="Arial" w:hAnsi="Arial" w:cs="Arial"/>
          <w:b/>
          <w:sz w:val="24"/>
          <w:szCs w:val="24"/>
          <w:u w:val="single"/>
        </w:rPr>
      </w:pPr>
      <w:r>
        <w:rPr>
          <w:rFonts w:ascii="Arial" w:hAnsi="Arial" w:cs="Arial"/>
          <w:b/>
          <w:sz w:val="24"/>
          <w:szCs w:val="24"/>
          <w:u w:val="single"/>
        </w:rPr>
        <w:t>The Immune Response: Web Analysis and Teaching Opportunity</w:t>
      </w:r>
    </w:p>
    <w:p w:rsidR="00E623B9" w:rsidRDefault="00E623B9" w:rsidP="00E623B9">
      <w:pPr>
        <w:spacing w:after="0" w:line="240" w:lineRule="auto"/>
        <w:jc w:val="center"/>
        <w:rPr>
          <w:rFonts w:ascii="Arial" w:hAnsi="Arial" w:cs="Arial"/>
          <w:sz w:val="24"/>
          <w:szCs w:val="24"/>
        </w:rPr>
      </w:pPr>
      <w:r>
        <w:rPr>
          <w:rFonts w:ascii="Arial" w:hAnsi="Arial" w:cs="Arial"/>
          <w:sz w:val="24"/>
          <w:szCs w:val="24"/>
        </w:rPr>
        <w:t xml:space="preserve">Ms. </w:t>
      </w:r>
      <w:proofErr w:type="spellStart"/>
      <w:r>
        <w:rPr>
          <w:rFonts w:ascii="Arial" w:hAnsi="Arial" w:cs="Arial"/>
          <w:sz w:val="24"/>
          <w:szCs w:val="24"/>
        </w:rPr>
        <w:t>Ottolini</w:t>
      </w:r>
      <w:proofErr w:type="spellEnd"/>
      <w:r>
        <w:rPr>
          <w:rFonts w:ascii="Arial" w:hAnsi="Arial" w:cs="Arial"/>
          <w:sz w:val="24"/>
          <w:szCs w:val="24"/>
        </w:rPr>
        <w:t>, AP Biology, 2012-2013</w:t>
      </w:r>
    </w:p>
    <w:p w:rsidR="00E623B9" w:rsidRDefault="00E623B9" w:rsidP="00E623B9">
      <w:pPr>
        <w:spacing w:after="0" w:line="240" w:lineRule="auto"/>
        <w:jc w:val="center"/>
        <w:rPr>
          <w:rFonts w:ascii="Arial" w:hAnsi="Arial" w:cs="Arial"/>
          <w:sz w:val="24"/>
          <w:szCs w:val="24"/>
        </w:rPr>
      </w:pPr>
    </w:p>
    <w:p w:rsidR="00E623B9" w:rsidRDefault="00E623B9" w:rsidP="00E623B9">
      <w:pPr>
        <w:spacing w:after="0" w:line="240" w:lineRule="auto"/>
        <w:rPr>
          <w:rFonts w:ascii="Arial" w:hAnsi="Arial" w:cs="Arial"/>
          <w:i/>
          <w:sz w:val="24"/>
          <w:szCs w:val="24"/>
        </w:rPr>
      </w:pPr>
      <w:r>
        <w:rPr>
          <w:rFonts w:ascii="Arial" w:hAnsi="Arial" w:cs="Arial"/>
          <w:b/>
          <w:i/>
          <w:sz w:val="24"/>
          <w:szCs w:val="24"/>
        </w:rPr>
        <w:t xml:space="preserve">Directions: </w:t>
      </w:r>
      <w:r>
        <w:rPr>
          <w:rFonts w:ascii="Arial" w:hAnsi="Arial" w:cs="Arial"/>
          <w:i/>
          <w:sz w:val="24"/>
          <w:szCs w:val="24"/>
        </w:rPr>
        <w:t xml:space="preserve">You and your group members will be assigned a particular topic relating to the human immune system.  You will research your topic at the following web site: </w:t>
      </w:r>
      <w:hyperlink r:id="rId5" w:history="1">
        <w:r w:rsidRPr="005F4DA8">
          <w:rPr>
            <w:rStyle w:val="Hyperlink"/>
            <w:rFonts w:ascii="Arial" w:hAnsi="Arial" w:cs="Arial"/>
            <w:i/>
            <w:sz w:val="24"/>
            <w:szCs w:val="24"/>
          </w:rPr>
          <w:t>http://www.niaid.nih.gov/topics/immunesystem/pages/whatisimmunesystem.aspx</w:t>
        </w:r>
      </w:hyperlink>
      <w:r>
        <w:rPr>
          <w:rFonts w:ascii="Arial" w:hAnsi="Arial" w:cs="Arial"/>
          <w:i/>
          <w:sz w:val="24"/>
          <w:szCs w:val="24"/>
        </w:rPr>
        <w:t xml:space="preserve"> .  In the space corresponding to your topic below, summarize the information from the website in FOUR bullet points. You may include a diagram as one of your bullet points, if you think this is the best way to depict your concept.  You will be presenting your summary to the class and filling in information relevant to all other topics listed below during the presentations.</w:t>
      </w:r>
    </w:p>
    <w:p w:rsidR="00E623B9" w:rsidRDefault="00E623B9" w:rsidP="00E623B9">
      <w:pPr>
        <w:spacing w:after="0" w:line="240" w:lineRule="auto"/>
        <w:rPr>
          <w:rFonts w:ascii="Arial" w:hAnsi="Arial" w:cs="Arial"/>
          <w:sz w:val="24"/>
          <w:szCs w:val="24"/>
        </w:rPr>
      </w:pPr>
    </w:p>
    <w:tbl>
      <w:tblPr>
        <w:tblStyle w:val="TableGrid"/>
        <w:tblW w:w="0" w:type="auto"/>
        <w:tblLook w:val="04A0"/>
      </w:tblPr>
      <w:tblGrid>
        <w:gridCol w:w="3528"/>
        <w:gridCol w:w="7488"/>
      </w:tblGrid>
      <w:tr w:rsidR="00E623B9" w:rsidTr="00E623B9">
        <w:tc>
          <w:tcPr>
            <w:tcW w:w="3528" w:type="dxa"/>
            <w:shd w:val="pct20" w:color="auto" w:fill="auto"/>
          </w:tcPr>
          <w:p w:rsidR="00E623B9" w:rsidRPr="00E623B9" w:rsidRDefault="00E623B9" w:rsidP="00E623B9">
            <w:pPr>
              <w:jc w:val="center"/>
              <w:rPr>
                <w:rFonts w:ascii="Arial" w:hAnsi="Arial" w:cs="Arial"/>
                <w:b/>
                <w:sz w:val="24"/>
                <w:szCs w:val="24"/>
              </w:rPr>
            </w:pPr>
            <w:r>
              <w:rPr>
                <w:rFonts w:ascii="Arial" w:hAnsi="Arial" w:cs="Arial"/>
                <w:b/>
                <w:sz w:val="24"/>
                <w:szCs w:val="24"/>
              </w:rPr>
              <w:t>Topic</w:t>
            </w:r>
          </w:p>
        </w:tc>
        <w:tc>
          <w:tcPr>
            <w:tcW w:w="7488" w:type="dxa"/>
            <w:shd w:val="pct20" w:color="auto" w:fill="auto"/>
          </w:tcPr>
          <w:p w:rsidR="00E623B9" w:rsidRPr="00E623B9" w:rsidRDefault="00E623B9" w:rsidP="00E623B9">
            <w:pPr>
              <w:jc w:val="center"/>
              <w:rPr>
                <w:rFonts w:ascii="Arial" w:hAnsi="Arial" w:cs="Arial"/>
                <w:b/>
                <w:sz w:val="24"/>
                <w:szCs w:val="24"/>
              </w:rPr>
            </w:pPr>
            <w:r>
              <w:rPr>
                <w:rFonts w:ascii="Arial" w:hAnsi="Arial" w:cs="Arial"/>
                <w:b/>
                <w:sz w:val="24"/>
                <w:szCs w:val="24"/>
              </w:rPr>
              <w:t>Summary</w:t>
            </w: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 xml:space="preserve"> What is the immune system?</w:t>
            </w:r>
          </w:p>
        </w:tc>
        <w:tc>
          <w:tcPr>
            <w:tcW w:w="7488" w:type="dxa"/>
          </w:tcPr>
          <w:p w:rsidR="00E623B9" w:rsidRPr="00593D46" w:rsidRDefault="008C57EF" w:rsidP="00E623B9">
            <w:pPr>
              <w:rPr>
                <w:rFonts w:ascii="Arial" w:hAnsi="Arial" w:cs="Arial"/>
                <w:color w:val="FF0000"/>
                <w:sz w:val="24"/>
                <w:szCs w:val="24"/>
              </w:rPr>
            </w:pPr>
            <w:r w:rsidRPr="00593D46">
              <w:rPr>
                <w:rFonts w:ascii="Arial" w:hAnsi="Arial" w:cs="Arial"/>
                <w:color w:val="FF0000"/>
                <w:sz w:val="24"/>
                <w:szCs w:val="24"/>
              </w:rPr>
              <w:t xml:space="preserve">1. </w:t>
            </w:r>
            <w:proofErr w:type="gramStart"/>
            <w:r w:rsidRPr="00593D46">
              <w:rPr>
                <w:rFonts w:ascii="Arial" w:hAnsi="Arial" w:cs="Arial"/>
                <w:color w:val="FF0000"/>
                <w:sz w:val="24"/>
                <w:szCs w:val="24"/>
              </w:rPr>
              <w:t>a</w:t>
            </w:r>
            <w:proofErr w:type="gramEnd"/>
            <w:r w:rsidRPr="00593D46">
              <w:rPr>
                <w:rFonts w:ascii="Arial" w:hAnsi="Arial" w:cs="Arial"/>
                <w:color w:val="FF0000"/>
                <w:sz w:val="24"/>
                <w:szCs w:val="24"/>
              </w:rPr>
              <w:t xml:space="preserve"> network of cells, tissues, and organs that defend the body against micro invasions.</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 xml:space="preserve">2. if it malfunctions it can cause diseases </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3. cells release fluids to keep out invaders and keep up immune systems</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 xml:space="preserve">4. </w:t>
            </w:r>
            <w:proofErr w:type="gramStart"/>
            <w:r w:rsidRPr="00593D46">
              <w:rPr>
                <w:rFonts w:ascii="Arial" w:hAnsi="Arial" w:cs="Arial"/>
                <w:color w:val="FF0000"/>
                <w:sz w:val="24"/>
                <w:szCs w:val="24"/>
              </w:rPr>
              <w:t>its</w:t>
            </w:r>
            <w:proofErr w:type="gramEnd"/>
            <w:r w:rsidRPr="00593D46">
              <w:rPr>
                <w:rFonts w:ascii="Arial" w:hAnsi="Arial" w:cs="Arial"/>
                <w:color w:val="FF0000"/>
                <w:sz w:val="24"/>
                <w:szCs w:val="24"/>
              </w:rPr>
              <w:t xml:space="preserve"> microscopy and genetic blueprints allowed scientist to study T Cells and B cells more in depth. </w:t>
            </w:r>
          </w:p>
          <w:p w:rsidR="00E623B9" w:rsidRPr="00593D46" w:rsidRDefault="00E623B9" w:rsidP="00E623B9">
            <w:pPr>
              <w:rPr>
                <w:rFonts w:ascii="Arial" w:hAnsi="Arial" w:cs="Arial"/>
                <w:color w:val="FF0000"/>
                <w:sz w:val="24"/>
                <w:szCs w:val="24"/>
              </w:rPr>
            </w:pP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 xml:space="preserve">Self and non-self </w:t>
            </w:r>
          </w:p>
        </w:tc>
        <w:tc>
          <w:tcPr>
            <w:tcW w:w="7488" w:type="dxa"/>
          </w:tcPr>
          <w:p w:rsidR="00E623B9" w:rsidRPr="00593D46" w:rsidRDefault="008C57EF" w:rsidP="00E623B9">
            <w:pPr>
              <w:rPr>
                <w:rFonts w:ascii="Arial" w:hAnsi="Arial" w:cs="Arial"/>
                <w:color w:val="FF0000"/>
                <w:sz w:val="24"/>
                <w:szCs w:val="24"/>
              </w:rPr>
            </w:pPr>
            <w:r w:rsidRPr="00593D46">
              <w:rPr>
                <w:rFonts w:ascii="Arial" w:hAnsi="Arial" w:cs="Arial"/>
                <w:color w:val="FF0000"/>
                <w:sz w:val="24"/>
                <w:szCs w:val="24"/>
              </w:rPr>
              <w:t>1. self refers to cells belonging the body</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2. non-self refers to cells that are foreign to the body</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3. antigens trigger immune responses because they are foreign substances</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 xml:space="preserve">4. autoimmune disease- when the immune system mistakes self for non self and launches an attack against itself </w:t>
            </w:r>
          </w:p>
          <w:p w:rsidR="00E623B9" w:rsidRPr="00593D46" w:rsidRDefault="008C57EF" w:rsidP="00E623B9">
            <w:pPr>
              <w:rPr>
                <w:rFonts w:ascii="Arial" w:hAnsi="Arial" w:cs="Arial"/>
                <w:color w:val="FF0000"/>
                <w:sz w:val="24"/>
                <w:szCs w:val="24"/>
              </w:rPr>
            </w:pPr>
            <w:r w:rsidRPr="00593D46">
              <w:rPr>
                <w:rFonts w:ascii="Arial" w:hAnsi="Arial" w:cs="Arial"/>
                <w:color w:val="FF0000"/>
                <w:sz w:val="24"/>
                <w:szCs w:val="24"/>
              </w:rPr>
              <w:t>5. allergies are caused when the immune system responds to a harmless foreign substance( ragweed pollen)</w:t>
            </w: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The structure of the immune system</w:t>
            </w:r>
          </w:p>
        </w:tc>
        <w:tc>
          <w:tcPr>
            <w:tcW w:w="7488" w:type="dxa"/>
          </w:tcPr>
          <w:p w:rsidR="00E623B9" w:rsidRPr="00593D46" w:rsidRDefault="008C57EF" w:rsidP="00E623B9">
            <w:pPr>
              <w:rPr>
                <w:rFonts w:ascii="Arial" w:hAnsi="Arial" w:cs="Arial"/>
                <w:color w:val="FF0000"/>
                <w:sz w:val="24"/>
                <w:szCs w:val="24"/>
              </w:rPr>
            </w:pPr>
            <w:r w:rsidRPr="00593D46">
              <w:rPr>
                <w:rFonts w:ascii="Arial" w:hAnsi="Arial" w:cs="Arial"/>
                <w:color w:val="FF0000"/>
                <w:sz w:val="24"/>
                <w:szCs w:val="24"/>
              </w:rPr>
              <w:t xml:space="preserve">1. </w:t>
            </w:r>
            <w:proofErr w:type="spellStart"/>
            <w:r w:rsidRPr="00593D46">
              <w:rPr>
                <w:rFonts w:ascii="Arial" w:hAnsi="Arial" w:cs="Arial"/>
                <w:color w:val="FF0000"/>
                <w:sz w:val="24"/>
                <w:szCs w:val="24"/>
              </w:rPr>
              <w:t>lymphoids</w:t>
            </w:r>
            <w:proofErr w:type="spellEnd"/>
            <w:r w:rsidRPr="00593D46">
              <w:rPr>
                <w:rFonts w:ascii="Arial" w:hAnsi="Arial" w:cs="Arial"/>
                <w:color w:val="FF0000"/>
                <w:sz w:val="24"/>
                <w:szCs w:val="24"/>
              </w:rPr>
              <w:t xml:space="preserve"> are places in the body that make white blood cells</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2.There are two types of white blood cells: T cells and B cells</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3.  White blood cells travel throughout the body through blood vessels</w:t>
            </w:r>
          </w:p>
          <w:p w:rsidR="008C57EF" w:rsidRPr="00593D46" w:rsidRDefault="008C57EF" w:rsidP="00E623B9">
            <w:pPr>
              <w:rPr>
                <w:rFonts w:ascii="Arial" w:hAnsi="Arial" w:cs="Arial"/>
                <w:color w:val="FF0000"/>
                <w:sz w:val="24"/>
                <w:szCs w:val="24"/>
              </w:rPr>
            </w:pPr>
            <w:r w:rsidRPr="00593D46">
              <w:rPr>
                <w:rFonts w:ascii="Arial" w:hAnsi="Arial" w:cs="Arial"/>
                <w:color w:val="FF0000"/>
                <w:sz w:val="24"/>
                <w:szCs w:val="24"/>
              </w:rPr>
              <w:t xml:space="preserve">4. The spleen </w:t>
            </w:r>
            <w:r w:rsidR="00CC37FD" w:rsidRPr="00593D46">
              <w:rPr>
                <w:rFonts w:ascii="Arial" w:hAnsi="Arial" w:cs="Arial"/>
                <w:color w:val="FF0000"/>
                <w:sz w:val="24"/>
                <w:szCs w:val="24"/>
              </w:rPr>
              <w:t>takes all the pathogens and destroys them</w:t>
            </w:r>
          </w:p>
          <w:p w:rsidR="00E623B9" w:rsidRPr="00593D46" w:rsidRDefault="00E623B9" w:rsidP="00E623B9">
            <w:pPr>
              <w:rPr>
                <w:rFonts w:ascii="Arial" w:hAnsi="Arial" w:cs="Arial"/>
                <w:color w:val="FF0000"/>
                <w:sz w:val="24"/>
                <w:szCs w:val="24"/>
              </w:rPr>
            </w:pP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B cells</w:t>
            </w:r>
          </w:p>
        </w:tc>
        <w:tc>
          <w:tcPr>
            <w:tcW w:w="7488" w:type="dxa"/>
          </w:tcPr>
          <w:p w:rsidR="00E623B9" w:rsidRPr="00593D46" w:rsidRDefault="00CC37FD" w:rsidP="00E623B9">
            <w:pPr>
              <w:rPr>
                <w:rFonts w:ascii="Arial" w:hAnsi="Arial" w:cs="Arial"/>
                <w:color w:val="FF0000"/>
                <w:sz w:val="24"/>
                <w:szCs w:val="24"/>
              </w:rPr>
            </w:pPr>
            <w:r w:rsidRPr="00593D46">
              <w:rPr>
                <w:rFonts w:ascii="Arial" w:hAnsi="Arial" w:cs="Arial"/>
                <w:color w:val="FF0000"/>
                <w:sz w:val="24"/>
                <w:szCs w:val="24"/>
              </w:rPr>
              <w:t>1.  B cells are a type of lymphocyte (white blood cell)</w:t>
            </w:r>
          </w:p>
          <w:p w:rsidR="00CC37FD" w:rsidRPr="00593D46" w:rsidRDefault="00CC37FD" w:rsidP="00E623B9">
            <w:pPr>
              <w:rPr>
                <w:rFonts w:ascii="Arial" w:hAnsi="Arial" w:cs="Arial"/>
                <w:color w:val="FF0000"/>
                <w:sz w:val="24"/>
                <w:szCs w:val="24"/>
              </w:rPr>
            </w:pPr>
            <w:r w:rsidRPr="00593D46">
              <w:rPr>
                <w:rFonts w:ascii="Arial" w:hAnsi="Arial" w:cs="Arial"/>
                <w:color w:val="FF0000"/>
                <w:sz w:val="24"/>
                <w:szCs w:val="24"/>
              </w:rPr>
              <w:t>2. they secrete antibodies into the body’s fluids</w:t>
            </w:r>
          </w:p>
          <w:p w:rsidR="00CC37FD" w:rsidRPr="00593D46" w:rsidRDefault="00CC37FD" w:rsidP="00E623B9">
            <w:pPr>
              <w:rPr>
                <w:rFonts w:ascii="Arial" w:hAnsi="Arial" w:cs="Arial"/>
                <w:color w:val="FF0000"/>
                <w:sz w:val="24"/>
                <w:szCs w:val="24"/>
              </w:rPr>
            </w:pPr>
            <w:r w:rsidRPr="00593D46">
              <w:rPr>
                <w:rFonts w:ascii="Arial" w:hAnsi="Arial" w:cs="Arial"/>
                <w:color w:val="FF0000"/>
                <w:sz w:val="24"/>
                <w:szCs w:val="24"/>
              </w:rPr>
              <w:t>3.  each B cell is programmed to make a specific antibody</w:t>
            </w:r>
          </w:p>
          <w:p w:rsidR="00CC37FD" w:rsidRPr="00593D46" w:rsidRDefault="00CC37FD" w:rsidP="00E623B9">
            <w:pPr>
              <w:rPr>
                <w:rFonts w:ascii="Arial" w:hAnsi="Arial" w:cs="Arial"/>
                <w:color w:val="FF0000"/>
                <w:sz w:val="24"/>
                <w:szCs w:val="24"/>
              </w:rPr>
            </w:pPr>
            <w:r w:rsidRPr="00593D46">
              <w:rPr>
                <w:rFonts w:ascii="Arial" w:hAnsi="Arial" w:cs="Arial"/>
                <w:color w:val="FF0000"/>
                <w:sz w:val="24"/>
                <w:szCs w:val="24"/>
              </w:rPr>
              <w:t xml:space="preserve">4.  </w:t>
            </w:r>
            <w:proofErr w:type="spellStart"/>
            <w:r w:rsidRPr="00593D46">
              <w:rPr>
                <w:rFonts w:ascii="Arial" w:hAnsi="Arial" w:cs="Arial"/>
                <w:color w:val="FF0000"/>
                <w:sz w:val="24"/>
                <w:szCs w:val="24"/>
              </w:rPr>
              <w:t>IgM</w:t>
            </w:r>
            <w:proofErr w:type="spellEnd"/>
            <w:r w:rsidRPr="00593D46">
              <w:rPr>
                <w:rFonts w:ascii="Arial" w:hAnsi="Arial" w:cs="Arial"/>
                <w:color w:val="FF0000"/>
                <w:sz w:val="24"/>
                <w:szCs w:val="24"/>
              </w:rPr>
              <w:t xml:space="preserve"> (an example antibody) is used to kill bacteria</w:t>
            </w:r>
          </w:p>
          <w:p w:rsidR="00E623B9" w:rsidRPr="00593D46" w:rsidRDefault="00E623B9" w:rsidP="00E623B9">
            <w:pPr>
              <w:rPr>
                <w:rFonts w:ascii="Arial" w:hAnsi="Arial" w:cs="Arial"/>
                <w:color w:val="FF0000"/>
                <w:sz w:val="24"/>
                <w:szCs w:val="24"/>
              </w:rPr>
            </w:pP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T cells</w:t>
            </w:r>
          </w:p>
        </w:tc>
        <w:tc>
          <w:tcPr>
            <w:tcW w:w="7488" w:type="dxa"/>
          </w:tcPr>
          <w:p w:rsidR="00E623B9" w:rsidRPr="00593D46" w:rsidRDefault="00CC37FD" w:rsidP="00E623B9">
            <w:pPr>
              <w:rPr>
                <w:rFonts w:ascii="Arial" w:hAnsi="Arial" w:cs="Arial"/>
                <w:color w:val="FF0000"/>
                <w:sz w:val="24"/>
                <w:szCs w:val="24"/>
              </w:rPr>
            </w:pPr>
            <w:r w:rsidRPr="00593D46">
              <w:rPr>
                <w:rFonts w:ascii="Arial" w:hAnsi="Arial" w:cs="Arial"/>
                <w:color w:val="FF0000"/>
                <w:sz w:val="24"/>
                <w:szCs w:val="24"/>
              </w:rPr>
              <w:t>1.  T cells have receptors on their surface that see antigens on infected cells</w:t>
            </w:r>
          </w:p>
          <w:p w:rsidR="00CC37FD" w:rsidRPr="00593D46" w:rsidRDefault="00CC37FD" w:rsidP="00E623B9">
            <w:pPr>
              <w:rPr>
                <w:rFonts w:ascii="Arial" w:hAnsi="Arial" w:cs="Arial"/>
                <w:color w:val="FF0000"/>
                <w:sz w:val="24"/>
                <w:szCs w:val="24"/>
              </w:rPr>
            </w:pPr>
            <w:r w:rsidRPr="00593D46">
              <w:rPr>
                <w:rFonts w:ascii="Arial" w:hAnsi="Arial" w:cs="Arial"/>
                <w:color w:val="FF0000"/>
                <w:sz w:val="24"/>
                <w:szCs w:val="24"/>
              </w:rPr>
              <w:t>2.  Helper T cells signal the entire specific immune response</w:t>
            </w:r>
          </w:p>
          <w:p w:rsidR="00E623B9" w:rsidRPr="00593D46" w:rsidRDefault="00CC37FD" w:rsidP="00E623B9">
            <w:pPr>
              <w:rPr>
                <w:rFonts w:ascii="Arial" w:hAnsi="Arial" w:cs="Arial"/>
                <w:color w:val="FF0000"/>
                <w:sz w:val="24"/>
                <w:szCs w:val="24"/>
              </w:rPr>
            </w:pPr>
            <w:r w:rsidRPr="00593D46">
              <w:rPr>
                <w:rFonts w:ascii="Arial" w:hAnsi="Arial" w:cs="Arial"/>
                <w:color w:val="FF0000"/>
                <w:sz w:val="24"/>
                <w:szCs w:val="24"/>
              </w:rPr>
              <w:t>3.  Killer T cells attack infected or cancerous cells</w:t>
            </w: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Phagocytes and their relatives</w:t>
            </w:r>
          </w:p>
        </w:tc>
        <w:tc>
          <w:tcPr>
            <w:tcW w:w="7488" w:type="dxa"/>
          </w:tcPr>
          <w:p w:rsidR="00E623B9" w:rsidRPr="00593D46" w:rsidRDefault="00CC37FD" w:rsidP="00E623B9">
            <w:pPr>
              <w:rPr>
                <w:rFonts w:ascii="Arial" w:hAnsi="Arial" w:cs="Arial"/>
                <w:color w:val="FF0000"/>
                <w:sz w:val="24"/>
                <w:szCs w:val="24"/>
              </w:rPr>
            </w:pPr>
            <w:r w:rsidRPr="00593D46">
              <w:rPr>
                <w:rFonts w:ascii="Arial" w:hAnsi="Arial" w:cs="Arial"/>
                <w:color w:val="FF0000"/>
                <w:sz w:val="24"/>
                <w:szCs w:val="24"/>
              </w:rPr>
              <w:t>1. white blood cells that swallow/digest microbes and other foreign particles</w:t>
            </w:r>
          </w:p>
          <w:p w:rsidR="00CC37FD" w:rsidRPr="00593D46" w:rsidRDefault="00CC37FD" w:rsidP="00E623B9">
            <w:pPr>
              <w:rPr>
                <w:rFonts w:ascii="Arial" w:hAnsi="Arial" w:cs="Arial"/>
                <w:color w:val="FF0000"/>
                <w:sz w:val="24"/>
                <w:szCs w:val="24"/>
              </w:rPr>
            </w:pPr>
            <w:r w:rsidRPr="00593D46">
              <w:rPr>
                <w:rFonts w:ascii="Arial" w:hAnsi="Arial" w:cs="Arial"/>
                <w:color w:val="FF0000"/>
                <w:sz w:val="24"/>
                <w:szCs w:val="24"/>
              </w:rPr>
              <w:t>2.  Macrophages rid the body of worn out cells</w:t>
            </w:r>
          </w:p>
          <w:p w:rsidR="00E623B9" w:rsidRPr="00593D46" w:rsidRDefault="00CC37FD" w:rsidP="00E623B9">
            <w:pPr>
              <w:rPr>
                <w:rFonts w:ascii="Arial" w:hAnsi="Arial" w:cs="Arial"/>
                <w:color w:val="FF0000"/>
                <w:sz w:val="24"/>
                <w:szCs w:val="24"/>
              </w:rPr>
            </w:pPr>
            <w:r w:rsidRPr="00593D46">
              <w:rPr>
                <w:rFonts w:ascii="Arial" w:hAnsi="Arial" w:cs="Arial"/>
                <w:color w:val="FF0000"/>
                <w:sz w:val="24"/>
                <w:szCs w:val="24"/>
              </w:rPr>
              <w:t xml:space="preserve">3.  Certain types of macrophages (antigen-presenting cells, APC’s) are used to display antigens to Helper T cells to initiate the specific immune response  </w:t>
            </w: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lastRenderedPageBreak/>
              <w:t>Mounting an immune response</w:t>
            </w:r>
          </w:p>
        </w:tc>
        <w:tc>
          <w:tcPr>
            <w:tcW w:w="7488" w:type="dxa"/>
          </w:tcPr>
          <w:p w:rsidR="00E623B9" w:rsidRPr="00593D46" w:rsidRDefault="00CC37FD" w:rsidP="00E623B9">
            <w:pPr>
              <w:rPr>
                <w:rFonts w:ascii="Arial" w:hAnsi="Arial" w:cs="Arial"/>
                <w:color w:val="FF0000"/>
                <w:sz w:val="24"/>
                <w:szCs w:val="24"/>
              </w:rPr>
            </w:pPr>
            <w:r w:rsidRPr="00593D46">
              <w:rPr>
                <w:rFonts w:ascii="Arial" w:hAnsi="Arial" w:cs="Arial"/>
                <w:color w:val="FF0000"/>
                <w:sz w:val="24"/>
                <w:szCs w:val="24"/>
              </w:rPr>
              <w:t>1.  Most common disease causing microbes are bacteria, viruses, and parasites</w:t>
            </w:r>
          </w:p>
          <w:p w:rsidR="00CC37FD" w:rsidRPr="00593D46" w:rsidRDefault="00CC37FD" w:rsidP="00E623B9">
            <w:pPr>
              <w:rPr>
                <w:rFonts w:ascii="Arial" w:hAnsi="Arial" w:cs="Arial"/>
                <w:color w:val="FF0000"/>
                <w:sz w:val="24"/>
                <w:szCs w:val="24"/>
              </w:rPr>
            </w:pPr>
            <w:r w:rsidRPr="00593D46">
              <w:rPr>
                <w:rFonts w:ascii="Arial" w:hAnsi="Arial" w:cs="Arial"/>
                <w:color w:val="FF0000"/>
                <w:sz w:val="24"/>
                <w:szCs w:val="24"/>
              </w:rPr>
              <w:t>2.  Microbes must move past the skin, which provides a barrier</w:t>
            </w:r>
          </w:p>
          <w:p w:rsidR="00E623B9" w:rsidRPr="00593D46" w:rsidRDefault="00CC37FD" w:rsidP="00E623B9">
            <w:pPr>
              <w:rPr>
                <w:rFonts w:ascii="Arial" w:hAnsi="Arial" w:cs="Arial"/>
                <w:color w:val="FF0000"/>
                <w:sz w:val="24"/>
                <w:szCs w:val="24"/>
              </w:rPr>
            </w:pPr>
            <w:r w:rsidRPr="00593D46">
              <w:rPr>
                <w:rFonts w:ascii="Arial" w:hAnsi="Arial" w:cs="Arial"/>
                <w:color w:val="FF0000"/>
                <w:sz w:val="24"/>
                <w:szCs w:val="24"/>
              </w:rPr>
              <w:t>3.  The digestive and respiratory tracts are often portals of entry for microbes</w:t>
            </w: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Immunity: Natural vs. Acquired</w:t>
            </w:r>
          </w:p>
        </w:tc>
        <w:tc>
          <w:tcPr>
            <w:tcW w:w="7488" w:type="dxa"/>
          </w:tcPr>
          <w:p w:rsidR="00E623B9" w:rsidRPr="00593D46" w:rsidRDefault="00564D53" w:rsidP="00E623B9">
            <w:pPr>
              <w:rPr>
                <w:rFonts w:ascii="Arial" w:hAnsi="Arial" w:cs="Arial"/>
                <w:color w:val="FF0000"/>
                <w:sz w:val="24"/>
                <w:szCs w:val="24"/>
              </w:rPr>
            </w:pPr>
            <w:r w:rsidRPr="00593D46">
              <w:rPr>
                <w:rFonts w:ascii="Arial" w:hAnsi="Arial" w:cs="Arial"/>
                <w:color w:val="FF0000"/>
                <w:sz w:val="24"/>
                <w:szCs w:val="24"/>
              </w:rPr>
              <w:t>1.  An immune response can be sparked by infection and immunization by vaccines</w:t>
            </w:r>
          </w:p>
          <w:p w:rsidR="00564D53" w:rsidRPr="00593D46" w:rsidRDefault="00564D53" w:rsidP="00E623B9">
            <w:pPr>
              <w:rPr>
                <w:rFonts w:ascii="Arial" w:hAnsi="Arial" w:cs="Arial"/>
                <w:color w:val="FF0000"/>
                <w:sz w:val="24"/>
                <w:szCs w:val="24"/>
              </w:rPr>
            </w:pPr>
            <w:r w:rsidRPr="00593D46">
              <w:rPr>
                <w:rFonts w:ascii="Arial" w:hAnsi="Arial" w:cs="Arial"/>
                <w:color w:val="FF0000"/>
                <w:sz w:val="24"/>
                <w:szCs w:val="24"/>
              </w:rPr>
              <w:t>2.  babies can receive antibodies from maternal breast milk that can help protect them</w:t>
            </w:r>
          </w:p>
          <w:p w:rsidR="00564D53" w:rsidRPr="00593D46" w:rsidRDefault="00564D53" w:rsidP="00E623B9">
            <w:pPr>
              <w:rPr>
                <w:rFonts w:ascii="Arial" w:hAnsi="Arial" w:cs="Arial"/>
                <w:color w:val="FF0000"/>
                <w:sz w:val="24"/>
                <w:szCs w:val="24"/>
              </w:rPr>
            </w:pPr>
            <w:r w:rsidRPr="00593D46">
              <w:rPr>
                <w:rFonts w:ascii="Arial" w:hAnsi="Arial" w:cs="Arial"/>
                <w:color w:val="FF0000"/>
                <w:sz w:val="24"/>
                <w:szCs w:val="24"/>
              </w:rPr>
              <w:t xml:space="preserve">3. Natural immunity = nonspecific </w:t>
            </w:r>
          </w:p>
          <w:p w:rsidR="00564D53" w:rsidRPr="00593D46" w:rsidRDefault="00564D53" w:rsidP="00E623B9">
            <w:pPr>
              <w:rPr>
                <w:rFonts w:ascii="Arial" w:hAnsi="Arial" w:cs="Arial"/>
                <w:color w:val="FF0000"/>
                <w:sz w:val="24"/>
                <w:szCs w:val="24"/>
              </w:rPr>
            </w:pPr>
            <w:r w:rsidRPr="00593D46">
              <w:rPr>
                <w:rFonts w:ascii="Arial" w:hAnsi="Arial" w:cs="Arial"/>
                <w:color w:val="FF0000"/>
                <w:sz w:val="24"/>
                <w:szCs w:val="24"/>
              </w:rPr>
              <w:t xml:space="preserve">Acquired immunity = specific </w:t>
            </w:r>
          </w:p>
          <w:p w:rsidR="00A73510" w:rsidRPr="00593D46" w:rsidRDefault="00A73510" w:rsidP="00E623B9">
            <w:pPr>
              <w:rPr>
                <w:rFonts w:ascii="Arial" w:hAnsi="Arial" w:cs="Arial"/>
                <w:color w:val="FF0000"/>
                <w:sz w:val="24"/>
                <w:szCs w:val="24"/>
              </w:rPr>
            </w:pP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Disorders</w:t>
            </w:r>
          </w:p>
        </w:tc>
        <w:tc>
          <w:tcPr>
            <w:tcW w:w="7488" w:type="dxa"/>
          </w:tcPr>
          <w:p w:rsidR="00E623B9" w:rsidRPr="00593D46" w:rsidRDefault="00564D53" w:rsidP="00E623B9">
            <w:pPr>
              <w:rPr>
                <w:rFonts w:ascii="Arial" w:hAnsi="Arial" w:cs="Arial"/>
                <w:color w:val="FF0000"/>
                <w:sz w:val="24"/>
                <w:szCs w:val="24"/>
              </w:rPr>
            </w:pPr>
            <w:r w:rsidRPr="00593D46">
              <w:rPr>
                <w:rFonts w:ascii="Arial" w:hAnsi="Arial" w:cs="Arial"/>
                <w:color w:val="FF0000"/>
                <w:sz w:val="24"/>
                <w:szCs w:val="24"/>
              </w:rPr>
              <w:t>1.  Allergies = when the immune system has a “false alarm”</w:t>
            </w:r>
          </w:p>
          <w:p w:rsidR="00564D53" w:rsidRPr="00593D46" w:rsidRDefault="00564D53" w:rsidP="00E623B9">
            <w:pPr>
              <w:rPr>
                <w:rFonts w:ascii="Arial" w:hAnsi="Arial" w:cs="Arial"/>
                <w:color w:val="FF0000"/>
                <w:sz w:val="24"/>
                <w:szCs w:val="24"/>
              </w:rPr>
            </w:pPr>
            <w:r w:rsidRPr="00593D46">
              <w:rPr>
                <w:rFonts w:ascii="Arial" w:hAnsi="Arial" w:cs="Arial"/>
                <w:color w:val="FF0000"/>
                <w:sz w:val="24"/>
                <w:szCs w:val="24"/>
              </w:rPr>
              <w:t>2.  Autoimmune diseases = t cells and antibodies attack the body’s own cells</w:t>
            </w:r>
          </w:p>
          <w:p w:rsidR="00564D53" w:rsidRPr="00593D46" w:rsidRDefault="00564D53" w:rsidP="00E623B9">
            <w:pPr>
              <w:rPr>
                <w:rFonts w:ascii="Arial" w:hAnsi="Arial" w:cs="Arial"/>
                <w:color w:val="FF0000"/>
                <w:sz w:val="24"/>
                <w:szCs w:val="24"/>
              </w:rPr>
            </w:pPr>
            <w:r w:rsidRPr="00593D46">
              <w:rPr>
                <w:rFonts w:ascii="Arial" w:hAnsi="Arial" w:cs="Arial"/>
                <w:color w:val="FF0000"/>
                <w:sz w:val="24"/>
                <w:szCs w:val="24"/>
              </w:rPr>
              <w:t>3.  Immune Complex – antibodies cluster together and get trapped in body organs</w:t>
            </w:r>
          </w:p>
          <w:p w:rsidR="00A73510" w:rsidRPr="00593D46" w:rsidRDefault="00564D53" w:rsidP="00E623B9">
            <w:pPr>
              <w:rPr>
                <w:rFonts w:ascii="Arial" w:hAnsi="Arial" w:cs="Arial"/>
                <w:color w:val="FF0000"/>
                <w:sz w:val="24"/>
                <w:szCs w:val="24"/>
              </w:rPr>
            </w:pPr>
            <w:r w:rsidRPr="00593D46">
              <w:rPr>
                <w:rFonts w:ascii="Arial" w:hAnsi="Arial" w:cs="Arial"/>
                <w:color w:val="FF0000"/>
                <w:sz w:val="24"/>
                <w:szCs w:val="24"/>
              </w:rPr>
              <w:t>4.  Immune Deficiency – missing one or more parts of the immune response (inherited or due to infection, ex: HIV)</w:t>
            </w: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 xml:space="preserve"> Transplants</w:t>
            </w:r>
          </w:p>
        </w:tc>
        <w:tc>
          <w:tcPr>
            <w:tcW w:w="7488" w:type="dxa"/>
          </w:tcPr>
          <w:p w:rsidR="00E623B9" w:rsidRPr="00593D46" w:rsidRDefault="00564D53" w:rsidP="00E623B9">
            <w:pPr>
              <w:rPr>
                <w:rFonts w:ascii="Arial" w:hAnsi="Arial" w:cs="Arial"/>
                <w:color w:val="FF0000"/>
                <w:sz w:val="24"/>
                <w:szCs w:val="24"/>
              </w:rPr>
            </w:pPr>
            <w:r w:rsidRPr="00593D46">
              <w:rPr>
                <w:rFonts w:ascii="Arial" w:hAnsi="Arial" w:cs="Arial"/>
                <w:color w:val="FF0000"/>
                <w:sz w:val="24"/>
                <w:szCs w:val="24"/>
              </w:rPr>
              <w:t>1. Immune system suppression is necessary for the body to accept transplant tissues which are technically “non</w:t>
            </w:r>
            <w:r w:rsidR="00593D46" w:rsidRPr="00593D46">
              <w:rPr>
                <w:rFonts w:ascii="Arial" w:hAnsi="Arial" w:cs="Arial"/>
                <w:color w:val="FF0000"/>
                <w:sz w:val="24"/>
                <w:szCs w:val="24"/>
              </w:rPr>
              <w:t>-</w:t>
            </w:r>
            <w:r w:rsidRPr="00593D46">
              <w:rPr>
                <w:rFonts w:ascii="Arial" w:hAnsi="Arial" w:cs="Arial"/>
                <w:color w:val="FF0000"/>
                <w:sz w:val="24"/>
                <w:szCs w:val="24"/>
              </w:rPr>
              <w:t>self”</w:t>
            </w:r>
          </w:p>
          <w:p w:rsidR="00564D53" w:rsidRPr="00593D46" w:rsidRDefault="00564D53" w:rsidP="00E623B9">
            <w:pPr>
              <w:rPr>
                <w:rFonts w:ascii="Arial" w:hAnsi="Arial" w:cs="Arial"/>
                <w:color w:val="FF0000"/>
                <w:sz w:val="24"/>
                <w:szCs w:val="24"/>
              </w:rPr>
            </w:pPr>
            <w:r w:rsidRPr="00593D46">
              <w:rPr>
                <w:rFonts w:ascii="Arial" w:hAnsi="Arial" w:cs="Arial"/>
                <w:color w:val="FF0000"/>
                <w:sz w:val="24"/>
                <w:szCs w:val="24"/>
              </w:rPr>
              <w:t>2.  1 in 100,000 people are an antigen-match (can transplant to one another</w:t>
            </w:r>
          </w:p>
          <w:p w:rsidR="00A73510" w:rsidRPr="00593D46" w:rsidRDefault="00564D53" w:rsidP="00E623B9">
            <w:pPr>
              <w:rPr>
                <w:rFonts w:ascii="Arial" w:hAnsi="Arial" w:cs="Arial"/>
                <w:color w:val="FF0000"/>
                <w:sz w:val="24"/>
                <w:szCs w:val="24"/>
              </w:rPr>
            </w:pPr>
            <w:r w:rsidRPr="00593D46">
              <w:rPr>
                <w:rFonts w:ascii="Arial" w:hAnsi="Arial" w:cs="Arial"/>
                <w:color w:val="FF0000"/>
                <w:sz w:val="24"/>
                <w:szCs w:val="24"/>
              </w:rPr>
              <w:t>3.  bone marrow transplant can assist in regenerating immune cells</w:t>
            </w:r>
          </w:p>
        </w:tc>
      </w:tr>
      <w:tr w:rsidR="00E623B9" w:rsidTr="00E623B9">
        <w:tc>
          <w:tcPr>
            <w:tcW w:w="3528" w:type="dxa"/>
          </w:tcPr>
          <w:p w:rsidR="00E623B9" w:rsidRPr="00593D46" w:rsidRDefault="00E623B9" w:rsidP="00E623B9">
            <w:pPr>
              <w:pStyle w:val="ListParagraph"/>
              <w:numPr>
                <w:ilvl w:val="0"/>
                <w:numId w:val="1"/>
              </w:numPr>
              <w:rPr>
                <w:rFonts w:ascii="Arial" w:hAnsi="Arial" w:cs="Arial"/>
                <w:sz w:val="24"/>
                <w:szCs w:val="24"/>
              </w:rPr>
            </w:pPr>
            <w:r w:rsidRPr="00593D46">
              <w:rPr>
                <w:rFonts w:ascii="Arial" w:hAnsi="Arial" w:cs="Arial"/>
                <w:sz w:val="24"/>
                <w:szCs w:val="24"/>
              </w:rPr>
              <w:t xml:space="preserve"> Research Frontiers</w:t>
            </w:r>
          </w:p>
        </w:tc>
        <w:tc>
          <w:tcPr>
            <w:tcW w:w="7488" w:type="dxa"/>
          </w:tcPr>
          <w:p w:rsidR="00E623B9" w:rsidRPr="00593D46" w:rsidRDefault="00244E16" w:rsidP="00E623B9">
            <w:pPr>
              <w:rPr>
                <w:rFonts w:ascii="Arial" w:hAnsi="Arial" w:cs="Arial"/>
                <w:color w:val="FF0000"/>
                <w:sz w:val="24"/>
                <w:szCs w:val="24"/>
              </w:rPr>
            </w:pPr>
            <w:r w:rsidRPr="00593D46">
              <w:rPr>
                <w:rFonts w:ascii="Arial" w:hAnsi="Arial" w:cs="Arial"/>
                <w:color w:val="FF0000"/>
                <w:sz w:val="24"/>
                <w:szCs w:val="24"/>
              </w:rPr>
              <w:t>1. monoclonal antibody technology makes it possible to mass produce specific antibodies</w:t>
            </w:r>
          </w:p>
          <w:p w:rsidR="00244E16" w:rsidRPr="00593D46" w:rsidRDefault="00244E16" w:rsidP="00E623B9">
            <w:pPr>
              <w:rPr>
                <w:rFonts w:ascii="Arial" w:hAnsi="Arial" w:cs="Arial"/>
                <w:color w:val="FF0000"/>
                <w:sz w:val="24"/>
                <w:szCs w:val="24"/>
              </w:rPr>
            </w:pPr>
            <w:r w:rsidRPr="00593D46">
              <w:rPr>
                <w:rFonts w:ascii="Arial" w:hAnsi="Arial" w:cs="Arial"/>
                <w:color w:val="FF0000"/>
                <w:sz w:val="24"/>
                <w:szCs w:val="24"/>
              </w:rPr>
              <w:t>2.  made by injecting organism with target antigen and fusing B cells with other long-lived cells</w:t>
            </w:r>
          </w:p>
          <w:p w:rsidR="00244E16" w:rsidRPr="00593D46" w:rsidRDefault="00244E16" w:rsidP="00E623B9">
            <w:pPr>
              <w:rPr>
                <w:rFonts w:ascii="Arial" w:hAnsi="Arial" w:cs="Arial"/>
                <w:color w:val="FF0000"/>
                <w:sz w:val="24"/>
                <w:szCs w:val="24"/>
              </w:rPr>
            </w:pPr>
            <w:r w:rsidRPr="00593D46">
              <w:rPr>
                <w:rFonts w:ascii="Arial" w:hAnsi="Arial" w:cs="Arial"/>
                <w:color w:val="FF0000"/>
                <w:sz w:val="24"/>
                <w:szCs w:val="24"/>
              </w:rPr>
              <w:t>3.  The antibodies of the organism are transferred to humans which transfers immunity against that antigen</w:t>
            </w:r>
          </w:p>
          <w:p w:rsidR="00A73510" w:rsidRPr="00593D46" w:rsidRDefault="00244E16" w:rsidP="00E623B9">
            <w:pPr>
              <w:rPr>
                <w:rFonts w:ascii="Arial" w:hAnsi="Arial" w:cs="Arial"/>
                <w:color w:val="FF0000"/>
                <w:sz w:val="24"/>
                <w:szCs w:val="24"/>
              </w:rPr>
            </w:pPr>
            <w:r w:rsidRPr="00593D46">
              <w:rPr>
                <w:rFonts w:ascii="Arial" w:hAnsi="Arial" w:cs="Arial"/>
                <w:color w:val="FF0000"/>
                <w:sz w:val="24"/>
                <w:szCs w:val="24"/>
              </w:rPr>
              <w:t>4.  used in diagnostics to detect diseases</w:t>
            </w:r>
          </w:p>
          <w:p w:rsidR="00A73510" w:rsidRPr="00593D46" w:rsidRDefault="00A73510" w:rsidP="00E623B9">
            <w:pPr>
              <w:rPr>
                <w:rFonts w:ascii="Arial" w:hAnsi="Arial" w:cs="Arial"/>
                <w:color w:val="FF0000"/>
                <w:sz w:val="24"/>
                <w:szCs w:val="24"/>
              </w:rPr>
            </w:pPr>
          </w:p>
        </w:tc>
      </w:tr>
    </w:tbl>
    <w:p w:rsidR="00E623B9" w:rsidRPr="00E623B9" w:rsidRDefault="00E623B9" w:rsidP="00E623B9">
      <w:pPr>
        <w:spacing w:after="0" w:line="240" w:lineRule="auto"/>
        <w:rPr>
          <w:rFonts w:ascii="Arial" w:hAnsi="Arial" w:cs="Arial"/>
          <w:sz w:val="24"/>
          <w:szCs w:val="24"/>
        </w:rPr>
      </w:pPr>
    </w:p>
    <w:p w:rsidR="00E623B9" w:rsidRPr="00E623B9" w:rsidRDefault="00E623B9" w:rsidP="00E623B9">
      <w:pPr>
        <w:spacing w:after="0" w:line="240" w:lineRule="auto"/>
        <w:rPr>
          <w:rFonts w:ascii="Arial" w:hAnsi="Arial" w:cs="Arial"/>
          <w:sz w:val="24"/>
          <w:szCs w:val="24"/>
        </w:rPr>
      </w:pPr>
    </w:p>
    <w:p w:rsidR="00E623B9" w:rsidRPr="00E623B9" w:rsidRDefault="00E623B9" w:rsidP="00E623B9">
      <w:pPr>
        <w:spacing w:after="0" w:line="240" w:lineRule="auto"/>
        <w:rPr>
          <w:rFonts w:ascii="Arial" w:hAnsi="Arial" w:cs="Arial"/>
          <w:i/>
          <w:sz w:val="24"/>
          <w:szCs w:val="24"/>
        </w:rPr>
      </w:pPr>
    </w:p>
    <w:sectPr w:rsidR="00E623B9" w:rsidRPr="00E623B9" w:rsidSect="00E623B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45465"/>
    <w:multiLevelType w:val="hybridMultilevel"/>
    <w:tmpl w:val="CCDA4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rawingGridHorizontalSpacing w:val="110"/>
  <w:displayHorizontalDrawingGridEvery w:val="2"/>
  <w:characterSpacingControl w:val="doNotCompress"/>
  <w:compat/>
  <w:rsids>
    <w:rsidRoot w:val="00E623B9"/>
    <w:rsid w:val="00244E16"/>
    <w:rsid w:val="004D3744"/>
    <w:rsid w:val="00564D53"/>
    <w:rsid w:val="00593D46"/>
    <w:rsid w:val="006A1688"/>
    <w:rsid w:val="008C57EF"/>
    <w:rsid w:val="00A73510"/>
    <w:rsid w:val="00CC37FD"/>
    <w:rsid w:val="00E623B9"/>
    <w:rsid w:val="00E878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23B9"/>
    <w:rPr>
      <w:color w:val="0000FF" w:themeColor="hyperlink"/>
      <w:u w:val="single"/>
    </w:rPr>
  </w:style>
  <w:style w:type="table" w:styleId="TableGrid">
    <w:name w:val="Table Grid"/>
    <w:basedOn w:val="TableNormal"/>
    <w:uiPriority w:val="59"/>
    <w:rsid w:val="00E623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23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iaid.nih.gov/topics/immunesystem/pages/whatisimmunesystem.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PWCS</Company>
  <LinksUpToDate>false</LinksUpToDate>
  <CharactersWithSpaces>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OttoliKE</dc:creator>
  <cp:keywords/>
  <dc:description/>
  <cp:lastModifiedBy>OttoliKE</cp:lastModifiedBy>
  <cp:revision>2</cp:revision>
  <dcterms:created xsi:type="dcterms:W3CDTF">2013-03-19T13:48:00Z</dcterms:created>
  <dcterms:modified xsi:type="dcterms:W3CDTF">2013-03-19T13:48:00Z</dcterms:modified>
</cp:coreProperties>
</file>